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2412C86E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0" w:after="0"/>
        <w:ind w:firstLine="0" w:left="0" w:right="0"/>
        <w:jc w:val="center"/>
        <w:rPr>
          <w:rFonts w:ascii="Arial" w:hAnsi="Arial"/>
          <w:b w:val="0"/>
          <w:i w:val="0"/>
          <w:color w:val="auto"/>
          <w:sz w:val="21"/>
          <w:shd w:val="clear" w:fill="FFFFFF"/>
        </w:rPr>
      </w:pPr>
      <w:bookmarkStart w:id="0" w:name="_dx_frag_StartFragment"/>
      <w:bookmarkEnd w:id="0"/>
      <w:bookmarkStart w:id="1" w:name="AA-SCROLL-0"/>
      <w:bookmarkEnd w:id="1"/>
      <w:r>
        <w:rPr>
          <w:rFonts w:ascii="Times New Roman" w:hAnsi="Times New Roman"/>
          <w:b w:val="1"/>
          <w:i w:val="0"/>
          <w:color w:val="auto"/>
          <w:sz w:val="48"/>
          <w:shd w:val="clear" w:fill="FFFFFF"/>
        </w:rPr>
        <w:t>Уважаемые родители!</w:t>
        <w:br w:type="textWrapping"/>
        <w:t>Тема недели: «Я и моя семья»</w:t>
      </w:r>
    </w:p>
    <w:p>
      <w:pPr>
        <w:spacing w:lineRule="atLeast" w:line="294" w:before="0" w:after="0"/>
        <w:ind w:firstLine="0" w:left="0" w:right="0"/>
        <w:rPr>
          <w:rFonts w:ascii="Arial" w:hAnsi="Arial"/>
          <w:b w:val="0"/>
          <w:i w:val="0"/>
          <w:color w:val="auto"/>
          <w:sz w:val="21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36"/>
          <w:shd w:val="clear" w:fill="FFFFFF"/>
        </w:rPr>
        <w:t>Проверьте, знает ли Ваш ребёнок: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br w:type="textWrapping"/>
        <w:br w:type="textWrapping"/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●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Что такое семья (родственники, родные люди)?</w:t>
        <w:br w:type="textWrapping"/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●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Состав своей семьи?</w:t>
        <w:br w:type="textWrapping"/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●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Названия ближайших родственников (сестра, брат, дядя, бабушка и т.д.)?</w:t>
        <w:br w:type="textWrapping"/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●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Имя и отчество мамы и папы, их профессии?</w:t>
        <w:br w:type="textWrapping"/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●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Кто он для бабушки с дедушкой (внук, внучка), для родителей (сын, дочка), для брата и сестры?</w:t>
        <w:br w:type="textWrapping"/>
        <w:br w:type="textWrapping"/>
      </w:r>
      <w:r>
        <w:rPr>
          <w:rFonts w:ascii="Times New Roman" w:hAnsi="Times New Roman"/>
          <w:b w:val="1"/>
          <w:i w:val="0"/>
          <w:color w:val="auto"/>
          <w:sz w:val="36"/>
          <w:shd w:val="clear" w:fill="FFFFFF"/>
        </w:rPr>
        <w:t>Выполняйте вместе с ребёнком упражнение для пальцев «Семья»:</w:t>
        <w:br w:type="textWrapping"/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Этот пальчик — дедушка, (загибаем пальцы по одному, начиная с большого на одной руке)</w:t>
        <w:br w:type="textWrapping"/>
        <w:t>Этот пальчик — бабушка,</w:t>
        <w:br w:type="textWrapping"/>
        <w:t>Этот пальчик — папа,</w:t>
        <w:br w:type="textWrapping"/>
        <w:t>Этот пальчик — мама,</w:t>
        <w:br w:type="textWrapping"/>
        <w:t>Это пальчик — я,</w:t>
        <w:br w:type="textWrapping"/>
        <w:t>Вместе — дружная семья. (сцепляем и сжимаем пальцы рук)</w:t>
        <w:br w:type="textWrapping"/>
        <w:t>Эти пальцы — дедушки, (загибаем пальцы на обеих руках)</w:t>
        <w:br w:type="textWrapping"/>
        <w:t>Эти пальцы — бабушки…</w:t>
        <w:br w:type="textWrapping"/>
        <w:t>Эти пальчики — девочки и мальчики.</w:t>
        <w:br w:type="textWrapping"/>
        <w:br w:type="textWrapping"/>
      </w:r>
      <w:r>
        <w:rPr>
          <w:rFonts w:ascii="Times New Roman" w:hAnsi="Times New Roman"/>
          <w:b w:val="1"/>
          <w:i w:val="0"/>
          <w:color w:val="auto"/>
          <w:sz w:val="36"/>
          <w:shd w:val="clear" w:fill="FFFFFF"/>
        </w:rPr>
        <w:t>Вместе с Вами учим детей.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br w:type="textWrapping"/>
        <w:t>Объясните ребёнку, что такое семья (родные люди). Назовите всех членов своей семьи (мама, папа, сын, дочка), рассмотрите фотографии ближайших родственников (дедушка, бабушка, тётя, дядя).</w:t>
        <w:br w:type="textWrapping"/>
        <w:br w:type="textWrapping"/>
      </w:r>
      <w:r>
        <w:rPr>
          <w:rFonts w:ascii="Times New Roman" w:hAnsi="Times New Roman"/>
          <w:b w:val="1"/>
          <w:i w:val="0"/>
          <w:color w:val="auto"/>
          <w:sz w:val="36"/>
          <w:shd w:val="clear" w:fill="FFFFFF"/>
        </w:rPr>
        <w:br w:type="textWrapping"/>
        <w:br w:type="textWrapping"/>
      </w:r>
      <w:r>
        <w:drawing>
          <wp:anchor xmlns:wp="http://schemas.openxmlformats.org/drawingml/2006/wordprocessingDrawing" simplePos="0" allowOverlap="0" behindDoc="0" layoutInCell="0" locked="0" relativeHeight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71750" cy="2124075"/>
            <wp:wrapSquare wrapText="right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12407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spacing w:lineRule="atLeast" w:line="294" w:before="0" w:after="0"/>
        <w:ind w:firstLine="0" w:left="0" w:right="0"/>
        <w:rPr>
          <w:rFonts w:ascii="Arial" w:hAnsi="Arial"/>
          <w:b w:val="0"/>
          <w:i w:val="0"/>
          <w:color w:val="auto"/>
          <w:sz w:val="21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36"/>
          <w:shd w:val="clear" w:fill="FFFFFF"/>
        </w:rPr>
        <w:t>Называем членов семьи ласково.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br w:type="textWrapping"/>
        <w:br w:type="textWrapping"/>
        <w:t>Объясните малышу, что его можно назвать просто по имени (например, Миша), а можно назвать ласково (Мишенька). И всех членов семьи тоже можно назвать ласково: мама – мамочка, мамуля, бабушка – бабуля, бабулечка.</w:t>
        <w:br w:type="textWrapping"/>
        <w:t>Придумайте как можно больше ласковых слов.</w:t>
        <w:br w:type="textWrapping"/>
      </w:r>
      <w:r>
        <w:rPr>
          <w:rFonts w:ascii="Times New Roman" w:hAnsi="Times New Roman"/>
          <w:b w:val="1"/>
          <w:i w:val="0"/>
          <w:color w:val="auto"/>
          <w:sz w:val="36"/>
          <w:shd w:val="clear" w:fill="FFFFFF"/>
        </w:rPr>
        <w:br w:type="textWrapping"/>
        <w:t>Называем членов семьи в единственном и множественном числе.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br w:type="textWrapping"/>
        <w:br w:type="textWrapping"/>
        <w:t>1. Игра «Один-несколько» Инструкция: у тебя есть бабушка, а у ребят есть… кто? (бабушки) У тебя есть сестра, а у других ребят есть… (сестры)</w:t>
        <w:br w:type="textWrapping"/>
        <w:t>2. Игра «Один-много» Инструкция: одна дочка, а много… кого? (дочек)</w:t>
        <w:br w:type="textWrapping"/>
        <w:br w:type="textWrapping"/>
      </w:r>
      <w:r>
        <w:rPr>
          <w:rFonts w:ascii="Times New Roman" w:hAnsi="Times New Roman"/>
          <w:b w:val="1"/>
          <w:i w:val="0"/>
          <w:color w:val="auto"/>
          <w:sz w:val="36"/>
          <w:shd w:val="clear" w:fill="FFFFFF"/>
        </w:rPr>
        <w:t>Используем в речи прилагательные.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br w:type="textWrapping"/>
        <w:t>Предложите малыш придумать о каждом члене своей семьи по два-три красивых слова:</w:t>
        <w:br w:type="textWrapping"/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●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Мама (какая?) – хорошая, добрая, красивая.</w:t>
        <w:br w:type="textWrapping"/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●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Папа (какой?) – высокий, сильный и т.д.</w:t>
        <w:br w:type="textWrapping"/>
      </w:r>
      <w:r>
        <w:rPr>
          <w:rFonts w:ascii="Times New Roman" w:hAnsi="Times New Roman"/>
          <w:b w:val="1"/>
          <w:i w:val="0"/>
          <w:color w:val="auto"/>
          <w:sz w:val="36"/>
          <w:shd w:val="clear" w:fill="FFFFFF"/>
        </w:rPr>
        <w:br w:type="textWrapping"/>
        <w:t>Используем в речи глаголы.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br w:type="textWrapping"/>
        <w:t>Предложите ребенку ответить, что делает мама/папа/сестра/бабушка и т.д.</w:t>
        <w:br w:type="textWrapping"/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●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Мама (что делает?) – заботится, любит, обнимает, готовит</w:t>
        <w:br w:type="textWrapping"/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●</w:t>
      </w: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Папа (что делает?) – чинит, играет, работает, помогает и т.д.</w:t>
        <w:br w:type="textWrapping"/>
      </w:r>
    </w:p>
    <w:p>
      <w:pPr>
        <w:spacing w:lineRule="atLeast" w:line="294" w:before="0" w:after="0"/>
        <w:ind w:firstLine="0" w:left="0" w:right="0"/>
        <w:rPr>
          <w:rFonts w:ascii="Arial" w:hAnsi="Arial"/>
          <w:b w:val="0"/>
          <w:i w:val="0"/>
          <w:color w:val="auto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36"/>
          <w:shd w:val="clear" w:fill="FFFFFF"/>
        </w:rPr>
        <w:t>Подберите картинки лото или найдите картину с изображением семьи. Пусть малыш отвечает, глядя на картинки – это поможет ему быстрее найти правильный ответ и усвоить полученные знания по лексической теме «Семья».</w:t>
      </w:r>
      <w:r>
        <w:drawing>
          <wp:anchor xmlns:wp="http://schemas.openxmlformats.org/drawingml/2006/wordprocessingDrawing" simplePos="0" allowOverlap="0" behindDoc="0" layoutInCell="0" locked="0" relativeHeight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124200" cy="2085975"/>
            <wp:wrapSquare wrapText="right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08597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spacing w:before="0" w:after="30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E1E4D5"/>
        </w:rPr>
      </w:pPr>
      <w:r>
        <w:rPr>
          <w:rFonts w:ascii="Arial" w:hAnsi="Arial"/>
          <w:b w:val="0"/>
          <w:i w:val="0"/>
          <w:color w:val="000000"/>
          <w:sz w:val="21"/>
          <w:shd w:val="clear" w:fill="E1E4D5"/>
        </w:rPr>
        <w:t> </w:t>
      </w:r>
    </w:p>
    <w:p>
      <w:pPr>
        <w:spacing w:lineRule="auto" w:line="240" w:after="0"/>
      </w:pPr>
      <w:r>
        <w:br w:type="textWrapping"/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image2" Type="http://schemas.openxmlformats.org/officeDocument/2006/relationships/image" Target="/media/image2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